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F6" w:rsidRDefault="00A902F6" w:rsidP="00A902F6">
      <w:pPr>
        <w:autoSpaceDE w:val="0"/>
        <w:autoSpaceDN w:val="0"/>
        <w:adjustRightInd w:val="0"/>
        <w:ind w:left="284" w:hanging="284"/>
        <w:jc w:val="center"/>
        <w:rPr>
          <w:rFonts w:cstheme="minorHAnsi"/>
          <w:b/>
          <w:b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>2010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1. </w:t>
      </w:r>
      <w:r>
        <w:rPr>
          <w:rFonts w:cstheme="minorHAnsi"/>
          <w:spacing w:val="-4"/>
          <w:sz w:val="22"/>
          <w:szCs w:val="24"/>
        </w:rPr>
        <w:t>Ребёнок 3-х лет поступил в клинику с диагнозом отит. Есть вероятность распространения гноя из барабанной полости через заднюю стенку. Куда наиболее вероятно может попасть гной?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В сосцевидную пещеру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Во внутреннее ухо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В слуховую трубу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В наружный слуховой проход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2. </w:t>
      </w:r>
      <w:r>
        <w:rPr>
          <w:rFonts w:cstheme="minorHAnsi"/>
          <w:spacing w:val="-4"/>
          <w:sz w:val="22"/>
          <w:szCs w:val="24"/>
        </w:rPr>
        <w:t>У больного после перенесенного простудного заболевания возникло нарушение мимики. Он не может закрывать глаза, наморщивать брови, оскаливать зубы. Какой нерв 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Лицевой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Блуждающий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Тройничный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Языкоглоточный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Инфраорбитальный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3. </w:t>
      </w:r>
      <w:r>
        <w:rPr>
          <w:rFonts w:cstheme="minorHAnsi"/>
          <w:spacing w:val="-4"/>
          <w:sz w:val="22"/>
          <w:szCs w:val="24"/>
        </w:rPr>
        <w:t>У больного гнойное воспаление клиновидной пазухи. В какую часть носовой полости вытекает гной?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superior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communis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medius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inferior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4. </w:t>
      </w:r>
      <w:r>
        <w:rPr>
          <w:rFonts w:cstheme="minorHAnsi"/>
          <w:spacing w:val="-4"/>
          <w:sz w:val="22"/>
          <w:szCs w:val="24"/>
        </w:rPr>
        <w:t>Больному длительное время вводили высокие дозы гидрокортизона, вследствие чего наступила атрофия одной из зон коры надпочечников. Какая это зона?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Пучковая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Клубочковая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Сетчатая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Клубочковая и сетчатая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5. </w:t>
      </w:r>
      <w:r>
        <w:rPr>
          <w:rFonts w:cstheme="minorHAnsi"/>
          <w:spacing w:val="-4"/>
          <w:sz w:val="22"/>
          <w:szCs w:val="24"/>
        </w:rPr>
        <w:t>Больной обратился к врачу с жалобами на невозможность приведения и отведения пальцев в пястнофаланговых суставах по отношению к третьему пальцу. Функция каких мышц нарушена?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Межкостные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Червеобразные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Короткие сгибатели пальцев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Длинные сгибатели пальцев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Разгибатели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6. </w:t>
      </w:r>
      <w:r>
        <w:rPr>
          <w:rFonts w:cstheme="minorHAnsi"/>
          <w:spacing w:val="-4"/>
          <w:sz w:val="22"/>
          <w:szCs w:val="24"/>
        </w:rPr>
        <w:t>После травмы больной не может разогнуть руку в локтевом суставе. Нарушение функции какой мышцы может быть причиной этого?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</w:rPr>
        <w:t>Musculus triceps brachii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biceps brachii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brachialis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coraco-brachialis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subscapularis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7. </w:t>
      </w:r>
      <w:r>
        <w:rPr>
          <w:rFonts w:cstheme="minorHAnsi"/>
          <w:spacing w:val="-4"/>
          <w:sz w:val="22"/>
          <w:szCs w:val="24"/>
        </w:rPr>
        <w:t>В больницу после автокатастрофы поступил юноша 18-ти лет. В травматологическом отделении обнаружены многочисленные травмы мягких тканей лица в области медиального угла глаза, которые привели к массивному кровотечению. Какой артериальный анастомоз мог быть повреждён в этом регионе?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</w:t>
      </w:r>
      <w:r>
        <w:rPr>
          <w:rFonts w:cstheme="minorHAnsi"/>
          <w:i/>
          <w:i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carotis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externa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et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</w:t>
      </w:r>
      <w:r>
        <w:rPr>
          <w:rFonts w:cstheme="minorHAnsi"/>
          <w:i/>
          <w:i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carotis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interna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a. carotis externa et a. subclavia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a. carotis interna et a. subclavia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a. subclavia et a. ophthalmica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a. carotis interna et a. ophthalmica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8. </w:t>
      </w:r>
      <w:r>
        <w:rPr>
          <w:rFonts w:cstheme="minorHAnsi"/>
          <w:spacing w:val="-4"/>
          <w:sz w:val="22"/>
          <w:szCs w:val="24"/>
        </w:rPr>
        <w:t>Больная 75-ти лет доставлена в офтальмологическое отделение больницы с жалобами на ухудшение зрения. При объективном исследовании установлено наличие опухоли мозга, расположенной в области левого зрительного тракта. При этом у больной наблюдается выпадение зрения в: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Левых половинах сетчатки обоих глаз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lastRenderedPageBreak/>
        <w:t xml:space="preserve">B. </w:t>
      </w:r>
      <w:r>
        <w:rPr>
          <w:rFonts w:cstheme="minorHAnsi"/>
          <w:spacing w:val="-4"/>
          <w:sz w:val="22"/>
          <w:szCs w:val="24"/>
        </w:rPr>
        <w:t>Правых половинах сетчатки обоих глаз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Правых и левых половинах сетчатки левого глаза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Правых и левых половинах сетчатки правого глаза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Правых и левых половинах сетчатки обоих глаз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9. </w:t>
      </w:r>
      <w:r>
        <w:rPr>
          <w:rFonts w:cstheme="minorHAnsi"/>
          <w:spacing w:val="-4"/>
          <w:sz w:val="22"/>
          <w:szCs w:val="24"/>
        </w:rPr>
        <w:t>Больной предъявляет жалобы на нарушение эвакуаторной функции желудка (длительная задержка пищи в желудке). При обследовании обнаружена опухоль начального отдела 12-ти перстной кишки. Определите локализацию опухоли: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Pars superior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Pars inferior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Pars descendens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Pars ascendens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Flexura duodeni inferior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10. </w:t>
      </w:r>
      <w:r>
        <w:rPr>
          <w:rFonts w:cstheme="minorHAnsi"/>
          <w:spacing w:val="-4"/>
          <w:sz w:val="22"/>
          <w:szCs w:val="24"/>
        </w:rPr>
        <w:t>Стоматолог при осмотре полости рта обнаружил на границе средней и задней трети спинки языка воспалённые сосочки. Какие сосочки языка воспалились?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Papillae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vallatae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B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Papillae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fungiformes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C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Papillae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foliatae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Papillae filiformes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Papillae conicae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11. </w:t>
      </w:r>
      <w:r>
        <w:rPr>
          <w:rFonts w:cstheme="minorHAnsi"/>
          <w:spacing w:val="-4"/>
          <w:sz w:val="22"/>
          <w:szCs w:val="24"/>
        </w:rPr>
        <w:t>У женщины, страдающей остеохондрозом, появилась резкая боль в плечевом суставе, которая усиливалась при отведении плеча. Поражение какого нерва может быть причиной этих симптомов?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Подмышечный нерв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Подлопаточный нерв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Дорсальный нерв лопатки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Подключичный нерв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Грудо-спинной нерв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12. </w:t>
      </w:r>
      <w:r>
        <w:rPr>
          <w:rFonts w:cstheme="minorHAnsi"/>
          <w:spacing w:val="-4"/>
          <w:sz w:val="22"/>
          <w:szCs w:val="24"/>
        </w:rPr>
        <w:t>На рентгенограмме почек при пиелографии врач обнаружил почечную лоханку, в которую непосредственно впадали малые чашечки (большие отсутствовали). Какую форму мочевыводящих путей почки обнаружил врач?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Эмбриональная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Фетальная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Зрелая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Ампулярная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Деревообразная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13. </w:t>
      </w:r>
      <w:r>
        <w:rPr>
          <w:rFonts w:cstheme="minorHAnsi"/>
          <w:spacing w:val="-4"/>
          <w:sz w:val="22"/>
          <w:szCs w:val="24"/>
        </w:rPr>
        <w:t>У пациента диагностирован компрессионный перелом поясничного позвонка. При этом резко увеличилась кривизна лордоза поясничного отдела позвоночника. Повреждением какой связки может сопровождаться такое изменение кривизны позвоночника?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Передняя продольная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Задняя продольная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Жёлтая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Подвздошно-поясничная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Межостистая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14. </w:t>
      </w:r>
      <w:r>
        <w:rPr>
          <w:rFonts w:cstheme="minorHAnsi"/>
          <w:spacing w:val="-4"/>
          <w:sz w:val="22"/>
          <w:szCs w:val="24"/>
        </w:rPr>
        <w:t>При обследовании врач обнаружил у пациента гипертрофию и воспаление лимфоидной ткани, отёк слизистой оболочки между дужками мягкого нёба (острый тонзиллит). Какая из миндалин в норме расположена в этом месте?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palatina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 pharyngealis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 tubaria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D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lingualis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15. </w:t>
      </w:r>
      <w:r>
        <w:rPr>
          <w:rFonts w:cstheme="minorHAnsi"/>
          <w:spacing w:val="-4"/>
          <w:sz w:val="22"/>
          <w:szCs w:val="24"/>
        </w:rPr>
        <w:t>У больного с нарушением свёртывания крови обнаружен тромбоз одной из ветвей нижней брыжеечной артерии. Какой отдел кишечника поражён?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lastRenderedPageBreak/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Colon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sigmoideum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B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Ileum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C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Caecum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Colon transversum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Colon ascendens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16. </w:t>
      </w:r>
      <w:r>
        <w:rPr>
          <w:rFonts w:cstheme="minorHAnsi"/>
          <w:spacing w:val="-4"/>
          <w:sz w:val="22"/>
          <w:szCs w:val="24"/>
        </w:rPr>
        <w:t>При рентгенологическом исследовании костей основания черепа обнаружено увеличение полости турецкого седла, истончение передних наклонных отростков, разрушение разных участков турецкого седла. Опухоль какой эндокринной железы может вызвать такое разрушение костей?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Гипофиз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Эпифиз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Вилочковая железа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Надпочечники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Щитовидная железа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17. </w:t>
      </w:r>
      <w:r>
        <w:rPr>
          <w:rFonts w:cstheme="minorHAnsi"/>
          <w:spacing w:val="-4"/>
          <w:sz w:val="22"/>
          <w:szCs w:val="24"/>
        </w:rPr>
        <w:t>По просьбе врача больной после обычного вдоха сделал максимально глубокий выдох. Сокращение каких из приведенных мышц принимает участие в таком выдохе?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>A.</w:t>
      </w:r>
      <w:r>
        <w:rPr>
          <w:rFonts w:cstheme="minorHAnsi"/>
          <w:spacing w:val="-4"/>
          <w:sz w:val="22"/>
          <w:szCs w:val="24"/>
        </w:rPr>
        <w:t>Живота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Наружные межрёберные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Диафрагма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Трапециевидные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Грудные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18. </w:t>
      </w:r>
      <w:r>
        <w:rPr>
          <w:rFonts w:cstheme="minorHAnsi"/>
          <w:spacing w:val="-4"/>
          <w:sz w:val="22"/>
          <w:szCs w:val="24"/>
        </w:rPr>
        <w:t>У животного увеличен тонус мышц-разгибателей. Это является следствием усиленной передачи информации к мотонейронам спинного мозга по следующим нисходящим путям: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Вестибулоспинальные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Медиальные кортикоспинальные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Ретикулоспинальные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Руброспинальные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Латеральные кортикоспинальные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19. </w:t>
      </w:r>
      <w:r>
        <w:rPr>
          <w:rFonts w:cstheme="minorHAnsi"/>
          <w:spacing w:val="-4"/>
          <w:sz w:val="22"/>
          <w:szCs w:val="24"/>
        </w:rPr>
        <w:t>У больного вследствие кровоизлияния в головной мозг возник паралич мимических и жевательных мышц. Гематома находится в колене внутренней капсулы. Какой проводящий путь 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Tr. cortico-nuclearis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Tr. cortico-spinalis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Tr. cortico-thalamicus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Tr. cortico-fronto-pontinus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Tr. cortico-temporo-parieto-occipitopontinus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20. </w:t>
      </w:r>
      <w:r>
        <w:rPr>
          <w:rFonts w:cstheme="minorHAnsi"/>
          <w:spacing w:val="-4"/>
          <w:sz w:val="22"/>
          <w:szCs w:val="24"/>
        </w:rPr>
        <w:t>Пациент обратился к врачу по поводу потери способности различать вкусы на корне языка. Врач установил, что это связано с поражением нерва. Какого?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Языкоглоточный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Блуждающий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Лицевой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Верхнегортанный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Тройничный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21. </w:t>
      </w:r>
      <w:r>
        <w:rPr>
          <w:rFonts w:cstheme="minorHAnsi"/>
          <w:spacing w:val="-4"/>
          <w:sz w:val="22"/>
          <w:szCs w:val="24"/>
        </w:rPr>
        <w:t>Во время операции на паховом канале по поводу грыжи, хирург повредил его содержимое. Что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именно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повредил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хирург</w:t>
      </w:r>
      <w:r>
        <w:rPr>
          <w:rFonts w:cstheme="minorHAnsi"/>
          <w:spacing w:val="-4"/>
          <w:sz w:val="22"/>
          <w:szCs w:val="24"/>
          <w:lang w:val="en-US"/>
        </w:rPr>
        <w:t>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Funiculus spermaticus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Urarchus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Lig. teres uteri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D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Lig</w:t>
      </w:r>
      <w:r>
        <w:rPr>
          <w:rFonts w:cstheme="minorHAnsi"/>
          <w:i/>
          <w:i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inguinale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22. </w:t>
      </w:r>
      <w:r>
        <w:rPr>
          <w:rFonts w:cstheme="minorHAnsi"/>
          <w:spacing w:val="-4"/>
          <w:sz w:val="22"/>
          <w:szCs w:val="24"/>
        </w:rPr>
        <w:t>Больной обратился к врачу с жалобами на нарушение ощущения равновесия, появившееся после травмы. Какой нерв 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Преддверно-улитковый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Тройничный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lastRenderedPageBreak/>
        <w:t xml:space="preserve">C. </w:t>
      </w:r>
      <w:r>
        <w:rPr>
          <w:rFonts w:cstheme="minorHAnsi"/>
          <w:spacing w:val="-4"/>
          <w:sz w:val="22"/>
          <w:szCs w:val="24"/>
        </w:rPr>
        <w:t>Лицевой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Промежуточный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Блуждающий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23. </w:t>
      </w:r>
      <w:r>
        <w:rPr>
          <w:rFonts w:cstheme="minorHAnsi"/>
          <w:spacing w:val="-4"/>
          <w:sz w:val="22"/>
          <w:szCs w:val="24"/>
        </w:rPr>
        <w:t>При оперативном доступе к щитовидной железе из поперечного (воротникового) доступа открывается межапоневротическое надгрудинное пространство. Повреждение какого анатомического образования, находящегося в этом пространстве, является опасным?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Яремная венозная дуга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Наружная яремная вена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Подключичная вена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Нижняя щитовидная артерия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Верхняя щитовидная артерия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24. </w:t>
      </w:r>
      <w:r>
        <w:rPr>
          <w:rFonts w:cstheme="minorHAnsi"/>
          <w:spacing w:val="-4"/>
          <w:sz w:val="22"/>
          <w:szCs w:val="24"/>
        </w:rPr>
        <w:t>Во время прохождения медкомиссии у пациента 25-ти лет был обнаружен патологический тип грудной клетки. При этом поперечные размеры были уменьшены, а грудина сильно выступала вперёд. Определите тип грудной клетки: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Килевидная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Воронкообразная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Плоская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Цилиндрическая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Бочкообразная</w:t>
      </w:r>
    </w:p>
    <w:p w:rsidR="00A902F6" w:rsidRDefault="00A902F6" w:rsidP="00A902F6">
      <w:pPr>
        <w:ind w:left="284" w:hanging="284"/>
        <w:rPr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25. </w:t>
      </w:r>
      <w:r>
        <w:rPr>
          <w:rFonts w:cstheme="minorHAnsi"/>
          <w:spacing w:val="-4"/>
          <w:sz w:val="22"/>
          <w:szCs w:val="24"/>
        </w:rPr>
        <w:t>При томографии головного мозга больного обнаружена опухоль в области расположения красного ядра. Какой отдел мозга 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Средний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Продолговатый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Мозжечок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Промежуточный</w:t>
      </w:r>
    </w:p>
    <w:p w:rsidR="00A902F6" w:rsidRDefault="00A902F6" w:rsidP="00A902F6">
      <w:pPr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Мост</w:t>
      </w:r>
    </w:p>
    <w:p w:rsidR="00A902F6" w:rsidRDefault="00A902F6" w:rsidP="00A902F6">
      <w:pPr>
        <w:ind w:left="284" w:hanging="284"/>
        <w:rPr>
          <w:rFonts w:cstheme="minorHAnsi"/>
          <w:spacing w:val="-4"/>
          <w:sz w:val="22"/>
          <w:szCs w:val="24"/>
        </w:rPr>
      </w:pPr>
    </w:p>
    <w:p w:rsidR="00A902F6" w:rsidRDefault="00A902F6" w:rsidP="00A902F6">
      <w:pPr>
        <w:ind w:left="284" w:hanging="284"/>
        <w:jc w:val="center"/>
        <w:rPr>
          <w:b/>
          <w:spacing w:val="-4"/>
          <w:sz w:val="22"/>
          <w:szCs w:val="24"/>
        </w:rPr>
      </w:pPr>
      <w:r>
        <w:rPr>
          <w:b/>
          <w:spacing w:val="-4"/>
          <w:sz w:val="22"/>
          <w:szCs w:val="24"/>
        </w:rPr>
        <w:t>2011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1. </w:t>
      </w:r>
      <w:r>
        <w:rPr>
          <w:rFonts w:cstheme="minorHAnsi"/>
          <w:spacing w:val="-4"/>
          <w:sz w:val="22"/>
          <w:szCs w:val="24"/>
        </w:rPr>
        <w:t>В хирургическое отделение доставлен мужчина 35-ти лет с гнойной раной на шее впереди трахеи (в области предвисцерального пространства). Куда может распространиться инфекция, если больному немедленно не сделают операцию?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В грудную полость - переднее средостение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 грудную полость - среднее средостение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В грудную полость - заднее средостение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В ретровисцеральное пространство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 надгрудинное межапоневротическое пространство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2. </w:t>
      </w:r>
      <w:r>
        <w:rPr>
          <w:rFonts w:cstheme="minorHAnsi"/>
          <w:spacing w:val="-4"/>
          <w:sz w:val="22"/>
          <w:szCs w:val="24"/>
        </w:rPr>
        <w:t>Вследствие инсульта (кровоизлияние в головной мозг) у больного отсутствуют волевые движения мышц головы и шеи. Обследование головного мозга с помощью ЯМР показало, что гематома находится в колене внутренней капсулы. Какой проводящий путь повреждён у больного?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</w:t>
      </w:r>
      <w:r>
        <w:rPr>
          <w:rFonts w:cstheme="minorHAnsi"/>
          <w:i/>
          <w:iCs/>
          <w:spacing w:val="-4"/>
          <w:sz w:val="22"/>
          <w:szCs w:val="24"/>
        </w:rPr>
        <w:t>.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cortico</w:t>
      </w:r>
      <w:r>
        <w:rPr>
          <w:rFonts w:cstheme="minorHAnsi"/>
          <w:i/>
          <w:iCs/>
          <w:spacing w:val="-4"/>
          <w:sz w:val="22"/>
          <w:szCs w:val="24"/>
        </w:rPr>
        <w:t>-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nuclearis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B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</w:t>
      </w:r>
      <w:r>
        <w:rPr>
          <w:rFonts w:cstheme="minorHAnsi"/>
          <w:i/>
          <w:iCs/>
          <w:spacing w:val="-4"/>
          <w:sz w:val="22"/>
          <w:szCs w:val="24"/>
        </w:rPr>
        <w:t>.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cortico</w:t>
      </w:r>
      <w:r>
        <w:rPr>
          <w:rFonts w:cstheme="minorHAnsi"/>
          <w:i/>
          <w:iCs/>
          <w:spacing w:val="-4"/>
          <w:sz w:val="22"/>
          <w:szCs w:val="24"/>
        </w:rPr>
        <w:t>-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spinalis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</w:rPr>
        <w:t>Т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r.cortico-thalamicus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Tr.cortico-fronto-pontinus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Tr.thalamo-corticalis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3. </w:t>
      </w:r>
      <w:r>
        <w:rPr>
          <w:rFonts w:cstheme="minorHAnsi"/>
          <w:spacing w:val="-4"/>
          <w:sz w:val="22"/>
          <w:szCs w:val="24"/>
        </w:rPr>
        <w:t>У пострадавшего обнаружена рана верхней части передней области плеча. При обследовании установлена потеря активного сгибания в локтевом суставе и чувствительности кожи переднебоковой поверхности предплечья. Нарушение функции какого нерва имеется?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Мышечно-кожный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Лучевой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Срединный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Локтевой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Подмышечный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lastRenderedPageBreak/>
        <w:t xml:space="preserve">4. </w:t>
      </w:r>
      <w:r>
        <w:rPr>
          <w:rFonts w:cstheme="minorHAnsi"/>
          <w:spacing w:val="-4"/>
          <w:sz w:val="22"/>
          <w:szCs w:val="24"/>
        </w:rPr>
        <w:t>У больного с расстройством мозгового кровообращения нарушен акт глотания, он может поперхнуться при приёме жидкой пищи. Укажите, какой отдел мозга поражён?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Продолговатый мозг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Средний мозг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Промежуточный мозг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Мозжечок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Шейный отдел спинного мозга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5. </w:t>
      </w:r>
      <w:r>
        <w:rPr>
          <w:rFonts w:cstheme="minorHAnsi"/>
          <w:spacing w:val="-4"/>
          <w:sz w:val="22"/>
          <w:szCs w:val="24"/>
        </w:rPr>
        <w:t>В больницу доставлен раненый огнестрельным оружием с сильным кровотечением. При осмотре хирургом установлено, что пулевой канал прошёл переднюю стенку живота, свод желудка и вышел на уровне IХ ребра по левой средней подмышечной линии. Какой орган пострадал вместе с ранением желудка?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Селезёнка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Левая почка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Поджелудочная железа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Поперечная ободочная кишка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Левая доля печени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6. </w:t>
      </w:r>
      <w:r>
        <w:rPr>
          <w:rFonts w:cstheme="minorHAnsi"/>
          <w:spacing w:val="-4"/>
          <w:sz w:val="22"/>
          <w:szCs w:val="24"/>
        </w:rPr>
        <w:t>У студента 18-ти лет во время физической нагрузки реографически зарегистрировано перераспределение кровотока органов. В каких сосудах кровоток повысился в наибольшей мере?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Скелетные мышцы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Печень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Головной мозг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Почки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>E.</w:t>
      </w:r>
      <w:r>
        <w:rPr>
          <w:rFonts w:cstheme="minorHAnsi"/>
          <w:spacing w:val="-4"/>
          <w:sz w:val="22"/>
          <w:szCs w:val="24"/>
        </w:rPr>
        <w:t>Желудочно-кишечный тракт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7. </w:t>
      </w:r>
      <w:r>
        <w:rPr>
          <w:rFonts w:cstheme="minorHAnsi"/>
          <w:spacing w:val="-4"/>
          <w:sz w:val="22"/>
          <w:szCs w:val="24"/>
        </w:rPr>
        <w:t>При ревизии полости брюшиныпо поводу перитонита обнаружен ограниченный гнойник у корня брыжейки сигмовидной кишки. В каком образовании брюшинына ходится гнойник?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Межсигмовидная ямка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Правый брыжеечный синус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Правый боковой канал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Левый боковой канал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Левый брыжеечный синус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8. </w:t>
      </w:r>
      <w:r>
        <w:rPr>
          <w:rFonts w:cstheme="minorHAnsi"/>
          <w:spacing w:val="-4"/>
          <w:sz w:val="22"/>
          <w:szCs w:val="24"/>
        </w:rPr>
        <w:t>Женщину госпитализировали в клинику с симптомами острого живота. При обследовании возникло подозрение на внематочную беременность. Какое из анатомических образований таза необходимо пропунктировать для подтверждения диагноза?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Excavatio rectouterina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Excavatio vesicouterina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Excavatio rectovesicalis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Fossa ischiorectalis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Processus vaginalis peritonei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9. </w:t>
      </w:r>
      <w:r>
        <w:rPr>
          <w:rFonts w:cstheme="minorHAnsi"/>
          <w:spacing w:val="-4"/>
          <w:sz w:val="22"/>
          <w:szCs w:val="24"/>
        </w:rPr>
        <w:t>У пострадавшего в дорожном происшествии врач обнаружил перелом левой ключицыи нарушение кровообращения в конечности (нет пульсации лучевой артерии). Сдавление какого сосуда является причиной нарушения кровообращения в конечности?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Подключичная артерия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Подмышечная артерия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Подключичная вена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Позвоночная артерия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Подмышечная вена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b/>
          <w:b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10. </w:t>
      </w:r>
      <w:r>
        <w:rPr>
          <w:rFonts w:cstheme="minorHAnsi"/>
          <w:spacing w:val="-4"/>
          <w:sz w:val="22"/>
          <w:szCs w:val="24"/>
        </w:rPr>
        <w:t>Водитель автомобиля получил травму грудной клетки вследствие удара о рулевое колесо. Какая из перечисленных артерий, наиболее вероятно, может быть повреждённой?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</w:rPr>
        <w:t>А. thoracica interna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thyroidea superior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subscapularis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vertebralis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suprascapularis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11. </w:t>
      </w:r>
      <w:r>
        <w:rPr>
          <w:rFonts w:cstheme="minorHAnsi"/>
          <w:spacing w:val="-4"/>
          <w:sz w:val="22"/>
          <w:szCs w:val="24"/>
        </w:rPr>
        <w:t>Мужчину 45-ти лет доставили в хирургическое отделение с резаной раной медиального края предплечья. Обследование показало, что у больного перерезаныд ве мышцы предплечья - локтевой сгибатель запястья и локтевой разгибатель запястья. Какие движения кисти не может выполнять больной?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Приведение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Сгибание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Разгибание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Отведение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12. </w:t>
      </w:r>
      <w:r>
        <w:rPr>
          <w:rFonts w:cstheme="minorHAnsi"/>
          <w:spacing w:val="-4"/>
          <w:sz w:val="22"/>
          <w:szCs w:val="24"/>
        </w:rPr>
        <w:t>Больная жалуется на отёки ног, посинение кожи, небольшие язвысбоку латерального мыщелка. При обследовании обнаружено: припухлость, увеличение размеров вен, образование узлов. Со стороныка кой вены отмечается патология?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saphena parva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saphena magna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femoralis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profunda femoris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E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</w:t>
      </w:r>
      <w:r>
        <w:rPr>
          <w:rFonts w:cstheme="minorHAnsi"/>
          <w:i/>
          <w:i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iliaca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externa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13. </w:t>
      </w:r>
      <w:r>
        <w:rPr>
          <w:rFonts w:cstheme="minorHAnsi"/>
          <w:spacing w:val="-4"/>
          <w:sz w:val="22"/>
          <w:szCs w:val="24"/>
        </w:rPr>
        <w:t>У больного гнойное воспаление клиновидной пазухи. В какую часть носовой полости вытекает гной?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superior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communis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medius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Meatus nasi inferior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14. </w:t>
      </w:r>
      <w:r>
        <w:rPr>
          <w:rFonts w:cstheme="minorHAnsi"/>
          <w:spacing w:val="-4"/>
          <w:sz w:val="22"/>
          <w:szCs w:val="24"/>
        </w:rPr>
        <w:t>После бытовой травмы у пациента 18-ти лет появились постоянные головокружения, нистагм глаз, скандированная речь, неуверенная походка. Это свидетельствует о нарушении функции: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Мозжечка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Двигательной коры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Базальных ганглиев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Чёрной субстанции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Вестибулярных ядер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15. </w:t>
      </w:r>
      <w:r>
        <w:rPr>
          <w:rFonts w:cstheme="minorHAnsi"/>
          <w:spacing w:val="-4"/>
          <w:sz w:val="22"/>
          <w:szCs w:val="24"/>
        </w:rPr>
        <w:t>В травматологическое отделение доставлен мужчина с закрытой травмой живота справа и подозрением на разрыв печени. В каком из приведенных образований брюшины следует ожидать накопления крови?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Excavatio rectovesicalis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Bursa omentalis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Recessus intersigmoideus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Fossa ischio-analis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Recessus duodenalis inferior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16. </w:t>
      </w:r>
      <w:r>
        <w:rPr>
          <w:rFonts w:cstheme="minorHAnsi"/>
          <w:spacing w:val="-4"/>
          <w:sz w:val="22"/>
          <w:szCs w:val="24"/>
        </w:rPr>
        <w:t>У больного нарушено кровоснабжение сосочковых мышц правого желудочка и задней сосочковой мышцы левого желудочка. Нарушение кровотока в какой артерии является причиной данной ситуации?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</w:t>
      </w:r>
      <w:r>
        <w:rPr>
          <w:rFonts w:cstheme="minorHAnsi"/>
          <w:i/>
          <w:i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coronaria</w:t>
      </w:r>
      <w:r w:rsidRPr="00A902F6">
        <w:rPr>
          <w:rFonts w:cstheme="minorHAnsi"/>
          <w:i/>
          <w:iCs/>
          <w:spacing w:val="-4"/>
          <w:sz w:val="22"/>
          <w:szCs w:val="24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dextra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R. circumflexus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Rr. auriculares a. coronaria sinistra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A. coronaria sinistra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R. interventricularis anterior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17. </w:t>
      </w:r>
      <w:r>
        <w:rPr>
          <w:rFonts w:cstheme="minorHAnsi"/>
          <w:spacing w:val="-4"/>
          <w:sz w:val="22"/>
          <w:szCs w:val="24"/>
        </w:rPr>
        <w:t xml:space="preserve">Больная 75-ти лет доставлена в офтальмологическое отделение больницыс жалобами на ухудшение зрения. При объективном исследовании установлено наличие опухоли мозга, расположенной в области левого зрительного тракта.  </w:t>
      </w:r>
      <w:r>
        <w:rPr>
          <w:rFonts w:cstheme="minorHAnsi"/>
          <w:spacing w:val="-4"/>
          <w:sz w:val="22"/>
          <w:szCs w:val="24"/>
          <w:lang w:val="uk-UA"/>
        </w:rPr>
        <w:t>П</w:t>
      </w:r>
      <w:r>
        <w:rPr>
          <w:rFonts w:cstheme="minorHAnsi"/>
          <w:spacing w:val="-4"/>
          <w:sz w:val="22"/>
          <w:szCs w:val="24"/>
        </w:rPr>
        <w:t>ри этом у больной наблюдается выпадение зрения в: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Левых половинах сетчатки обоих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глаз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Правых половинах сетчатки обоих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глаз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Правых и левых половинах сетчатки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левого глаза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Правых и левых половинах сетчатки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правого глаза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Правых и левых половинах сетчатки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обоих глаз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lastRenderedPageBreak/>
        <w:t>18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На препарате представлен орган,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покрытый соединительнотканной капсулой, от которой отходят трабекулы. В органе можно различить корковое вещество, где содержатся лимфатические узелки, и мозговое вещество, представленное тяжами лимфоидных клеток. Какой орган представлен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 препарате?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Лимфатический узел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Тимус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Селезёнка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Красный костный мозг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Миндалины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19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пациента диагностирован компрессионный перелом поясничного позвонка. При этом резко увеличилась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кривизна лордоза поясничного отдела позвоночника. Повреждением какой связки может сопровождаться такое изменение кривизныпозв оночника?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Передняя продольная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Задняя продольная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>C.</w:t>
      </w:r>
      <w:r>
        <w:rPr>
          <w:rFonts w:cstheme="minorHAnsi"/>
          <w:b/>
          <w:bCs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Жёлтая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Подвздошно-поясничная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Межостистая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20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Во время финальной игрыба скетболист повредил голень, вследствие чего стало невозможно сгибать стопу. 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повреждении какого сухожилия идёт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речь?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Трёхглавой мышцы голени (ахиллово сухожилие)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Портняжной мышцы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Двуглавой мышцы голени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Передней большеберцовой мышцы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Длинного разгибателя большого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пальца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</w:t>
      </w:r>
      <w:r>
        <w:rPr>
          <w:rFonts w:cstheme="minorHAnsi"/>
          <w:b/>
          <w:bCs/>
          <w:spacing w:val="-4"/>
          <w:sz w:val="22"/>
          <w:szCs w:val="24"/>
        </w:rPr>
        <w:t xml:space="preserve">1. </w:t>
      </w:r>
      <w:r>
        <w:rPr>
          <w:rFonts w:cstheme="minorHAnsi"/>
          <w:spacing w:val="-4"/>
          <w:sz w:val="22"/>
          <w:szCs w:val="24"/>
        </w:rPr>
        <w:t>У потерпевшего с травмой головы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 височной области диагностирована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эпидуральная гематома. Какая из артерий наиболее вероятно повреждена?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Средняя оболочечная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Средняя мозговая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Поверхностная височная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Передняя оболочечная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Задняя ушная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</w:t>
      </w:r>
      <w:r>
        <w:rPr>
          <w:rFonts w:cstheme="minorHAnsi"/>
          <w:b/>
          <w:bCs/>
          <w:spacing w:val="-4"/>
          <w:sz w:val="22"/>
          <w:szCs w:val="24"/>
        </w:rPr>
        <w:t xml:space="preserve">2. </w:t>
      </w:r>
      <w:r>
        <w:rPr>
          <w:rFonts w:cstheme="minorHAnsi"/>
          <w:spacing w:val="-4"/>
          <w:sz w:val="22"/>
          <w:szCs w:val="24"/>
        </w:rPr>
        <w:t>У больного с хроническим заболеванием почек была диагностирована киста почки. Компьютерная томография выявила, что патологический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процесс поразил почечную пирамиду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и прилежащий участок коркового вещества почки. Какая структура почки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поражена?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Почечная доля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Почечный сегмент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Корковая долька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Почечная ножка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Почечный синус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</w:t>
      </w:r>
      <w:r>
        <w:rPr>
          <w:rFonts w:cstheme="minorHAnsi"/>
          <w:b/>
          <w:bCs/>
          <w:spacing w:val="-4"/>
          <w:sz w:val="22"/>
          <w:szCs w:val="24"/>
        </w:rPr>
        <w:t xml:space="preserve">3. </w:t>
      </w:r>
      <w:r>
        <w:rPr>
          <w:rFonts w:cstheme="minorHAnsi"/>
          <w:spacing w:val="-4"/>
          <w:sz w:val="22"/>
          <w:szCs w:val="24"/>
        </w:rPr>
        <w:t>У больного травма в области передней поверхности передней лестничной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мышцы. Функция какого нерва может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быть нарушена?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Диафрагмальный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Блуждающий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Добавочный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Плечевого сплетения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Возвратный гортанный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ind w:left="284" w:hanging="284"/>
        <w:jc w:val="center"/>
        <w:rPr>
          <w:b/>
          <w:spacing w:val="-4"/>
          <w:sz w:val="22"/>
          <w:szCs w:val="24"/>
        </w:rPr>
      </w:pPr>
      <w:r>
        <w:rPr>
          <w:b/>
          <w:spacing w:val="-4"/>
          <w:sz w:val="22"/>
          <w:szCs w:val="24"/>
        </w:rPr>
        <w:t>2012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пострадавшего обнаружена рана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верхней части передней области плеча.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При обследовании установлена потеря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активного сгибания в локтевом суставе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и чувствительности кожи переднебоковой поверхности предплечья. Нарушение функции какого нерва имеется?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Мышечно-кожный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Лучевой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Срединный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lastRenderedPageBreak/>
        <w:t xml:space="preserve">D. </w:t>
      </w:r>
      <w:r>
        <w:rPr>
          <w:rFonts w:cstheme="minorHAnsi"/>
          <w:spacing w:val="-4"/>
          <w:sz w:val="22"/>
          <w:szCs w:val="24"/>
        </w:rPr>
        <w:t>Локтевой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Подмышечный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2. </w:t>
      </w:r>
      <w:r>
        <w:rPr>
          <w:rFonts w:cstheme="minorHAnsi"/>
          <w:spacing w:val="-4"/>
          <w:sz w:val="22"/>
          <w:szCs w:val="24"/>
        </w:rPr>
        <w:t>В лабораторном эксперименте на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собаке изучали строение центральных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отделов слуховой сенсорной системы.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Была разрушена одна из структур среднего мозга. Собака потеряла ориентировочный рефлекс на звуковые сигналы. Какая структура была разрушена?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Нижние бугорки четверохолмия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Верхние бугорки четрверохолмия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Чёрное вещество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Ядра ретикулярной формации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Красное ядро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3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больного косая паховая грыжа.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Какое анатомическое образование стало слабым местом передней брюшной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стенки?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Латеральная паховая ямка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Надпузырная ямка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Бедренная ямка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Медиальная паховая ямка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Паховый треугольник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b/>
          <w:b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4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больного воспаление лёгких осложнилось экссудативным плевритом. В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каком из перечисленных анатомических образований преимущественно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может накопиться жидкость?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Sinus costodiaphragmaticus pleurae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Sinus costomediastinalis pleurae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Sinus phrenicomediastinalis pleurae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Sinus transversus pericardii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Sinus obliquus pericardii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b/>
          <w:b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5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Больной не может отвести от туловища верхнюю конечность. Какая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мышца не выполняет своей функцию?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Дельтовидная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Большая круглая мышца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Подостная мышца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Малая круглая мышца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Широчайшая мышца спины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6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больного нарушена двигательная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функция языка. С патологией какого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нерва это связано?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Подъязычный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Блуждающий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Языкоглоточный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Лицевой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Дополнительный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7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Женщина 45-ти лет, парикмахер,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жалуется на боли в ногах, появляющиеся после работы, вечером и ночью. При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осмотре больной обнаружено варикозно расширенные вены на срединной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поверхности голени и бедра. Какая вена и её непосредственные протоки расширены?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Большая подкожная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Бедренная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Малая подкожная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Глубокая вена бедра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Передняя большеберцовая вена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8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После травмы передней верхней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трети предплечья у больного затруднение пронации, ослабление ладонного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сгибателя кисти и нарушение чувствительности кожи 1-3 пальцев на ладони.</w:t>
      </w:r>
      <w:r>
        <w:rPr>
          <w:rFonts w:cstheme="minorHAnsi"/>
          <w:spacing w:val="-4"/>
          <w:sz w:val="22"/>
          <w:szCs w:val="24"/>
          <w:lang w:val="uk-UA"/>
        </w:rPr>
        <w:t xml:space="preserve"> Какой нерв 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</w:rPr>
        <w:t>A</w:t>
      </w:r>
      <w:r>
        <w:rPr>
          <w:rFonts w:cstheme="minorHAnsi"/>
          <w:b/>
          <w:b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</w:rPr>
        <w:t>n</w:t>
      </w:r>
      <w:r>
        <w:rPr>
          <w:rFonts w:cstheme="minorHAnsi"/>
          <w:i/>
          <w:i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</w:rPr>
        <w:t>medianus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B</w:t>
      </w:r>
      <w:r>
        <w:rPr>
          <w:rFonts w:cstheme="minorHAnsi"/>
          <w:b/>
          <w:b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</w:t>
      </w:r>
      <w:r>
        <w:rPr>
          <w:rFonts w:cstheme="minorHAnsi"/>
          <w:i/>
          <w:i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musculocutaneus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C</w:t>
      </w:r>
      <w:r>
        <w:rPr>
          <w:rFonts w:cstheme="minorHAnsi"/>
          <w:b/>
          <w:b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</w:t>
      </w:r>
      <w:r>
        <w:rPr>
          <w:rFonts w:cstheme="minorHAnsi"/>
          <w:i/>
          <w:i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ulnaris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n. cutaneus antebrachii medialis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n. radialis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9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человека паралич правой половины тела. Какая извилина головного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мозга поражена?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Gyrus precentralis sinister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Gyrus postcentralis dexter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Gyrus frontalis medius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Gyrus temporalis superior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Gyrus supramarginalis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10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В эндокринологическое отделение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поступил мальчик 8-ми лет с ранними вторичными половыми признаками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(развитая мускулатура, волосяной покров на лице и лобке). Функция какой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железы нарушена?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Шишковидная железа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Передняя доля гипофиза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Вилочковая железа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Задняя доля гипофиза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Щитовидная железа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11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Больному установлен диагноз поражения головки бедра ишемического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происхождения. Какая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артерия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повреждена</w:t>
      </w:r>
      <w:r>
        <w:rPr>
          <w:rFonts w:cstheme="minorHAnsi"/>
          <w:spacing w:val="-4"/>
          <w:sz w:val="22"/>
          <w:szCs w:val="24"/>
          <w:lang w:val="en-US"/>
        </w:rPr>
        <w:t>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Ramus acetabularum A.obturatoriae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Arteria femoralis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Arteria illiaca externa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Arteria profunda femoris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Arteria umbilicalis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12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Мужчине 40-ка лет по требованию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диагностических тестов сделали лимфографию органов грудной полости.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Хирург установил, что опухоль поразила орган, из лимфатических сосудов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которого лимфа непосредственно переходит в грудной проток. Какой это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орган?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Пищевод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Трахея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Левый главный бронх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Сердце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Околосердечная сумка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</w:t>
      </w:r>
      <w:r>
        <w:rPr>
          <w:rFonts w:cstheme="minorHAnsi"/>
          <w:b/>
          <w:bCs/>
          <w:spacing w:val="-4"/>
          <w:sz w:val="22"/>
          <w:szCs w:val="24"/>
        </w:rPr>
        <w:t xml:space="preserve">3. </w:t>
      </w:r>
      <w:r>
        <w:rPr>
          <w:rFonts w:cstheme="minorHAnsi"/>
          <w:spacing w:val="-4"/>
          <w:sz w:val="22"/>
          <w:szCs w:val="24"/>
        </w:rPr>
        <w:t>У человека частота сердечных сокращений постоянно поддерживается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на уровне 45/мин. Что является водителем ритма?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Атриовентрикулярный узел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Синоатриальный узел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Пучок Гиса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Ножки пучка Гиса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Волокна Пуркинье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14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Во время хирургической операции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на поднижнечелюстной слюнной железе у больного началось кровотечение.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Повреждение какой артерии, топографически связанной с этой железой, может вызвать кровотечение?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Лицевая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Восходящая глоточная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Верхнечелюстная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Поверхностная височная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Задняя ушная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15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При эндоскопическом исследовании двенадцатиперстной кишки диагностирована опухоль большого сосочка. Укажите локализацию этого патологического образования в кишке: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В нисходящей части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 верхней части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В горизонтальной части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В восходящей части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 верхнем изгибе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lastRenderedPageBreak/>
        <w:t>16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Мочекаменная болезнь осложнилась выходом камешка из почки. На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каком уровне мочеточника, наиболее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вероятно, он может остановиться?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На границе брюшной и тазовой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частей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 почечной лоханке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В средней брюшной части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На 2 см выше впадения в мочевой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пузырь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На 5 см выше тазовой части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17. </w:t>
      </w:r>
      <w:r>
        <w:rPr>
          <w:rFonts w:cstheme="minorHAnsi"/>
          <w:spacing w:val="-4"/>
          <w:sz w:val="22"/>
          <w:szCs w:val="24"/>
        </w:rPr>
        <w:t>При обследовании у больного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обнаружено нарушение чувствительности кожи в области передней поверхности шеи. Какой нерв поражён?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Поперечный нерв шеи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Большой ушной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Малый затылочный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Надключичные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Шейная петля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18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Мужчина обратился к врачу с жалобой на боль в горле. При обследовании обнаружена гипертрофия лимфоидного органа, который находится в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i/>
          <w:iCs/>
          <w:spacing w:val="-4"/>
          <w:sz w:val="22"/>
          <w:szCs w:val="24"/>
        </w:rPr>
        <w:t>fossa tonsillaris</w:t>
      </w:r>
      <w:r>
        <w:rPr>
          <w:rFonts w:cstheme="minorHAnsi"/>
          <w:spacing w:val="-4"/>
          <w:sz w:val="22"/>
          <w:szCs w:val="24"/>
        </w:rPr>
        <w:t>. Что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это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за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орган</w:t>
      </w:r>
      <w:r>
        <w:rPr>
          <w:rFonts w:cstheme="minorHAnsi"/>
          <w:spacing w:val="-4"/>
          <w:sz w:val="22"/>
          <w:szCs w:val="24"/>
          <w:lang w:val="en-US"/>
        </w:rPr>
        <w:t>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 palatina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 pharingea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 tubaria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 lingualis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Tonsilla adenoidea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19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В результате огнестрельного ранения повреждена чешуйчатая часть височной кости и артерия, находящаяся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на её внутренней поверхности. Что это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за артерия?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Средняя оболочечная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Средняя височная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Поверхностная височная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Передняя глубокая височная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Задняя глубокая височная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20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беременной женщины акушер</w:t>
      </w:r>
      <w:r>
        <w:rPr>
          <w:rFonts w:cstheme="minorHAnsi"/>
          <w:spacing w:val="-4"/>
          <w:sz w:val="22"/>
          <w:szCs w:val="24"/>
          <w:lang w:val="uk-UA"/>
        </w:rPr>
        <w:t>-</w:t>
      </w:r>
      <w:r>
        <w:rPr>
          <w:rFonts w:cstheme="minorHAnsi"/>
          <w:spacing w:val="-4"/>
          <w:sz w:val="22"/>
          <w:szCs w:val="24"/>
        </w:rPr>
        <w:t>гинеколог измеряет размеры таза. С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помощью циркуля было измерено расстояние между двумя подвздошными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гребнями. Какой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размер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таза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был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определён</w:t>
      </w:r>
      <w:r>
        <w:rPr>
          <w:rFonts w:cstheme="minorHAnsi"/>
          <w:spacing w:val="-4"/>
          <w:sz w:val="22"/>
          <w:szCs w:val="24"/>
          <w:lang w:val="en-US"/>
        </w:rPr>
        <w:t>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Distantia cristarum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Distantia throchanterica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Distantia spinarum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Conjugata vera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Conjugata anatomica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21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больного после травмы наблюдается выпадение болевой и температурной чувствительности кожи задней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поверхности предплечья. Какой нерв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Лучевой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Локтевой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Мышечнокожный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Подмышечный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Срединный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ind w:left="284" w:hanging="284"/>
        <w:jc w:val="center"/>
        <w:rPr>
          <w:b/>
          <w:spacing w:val="-4"/>
          <w:sz w:val="22"/>
          <w:szCs w:val="24"/>
        </w:rPr>
      </w:pPr>
      <w:r>
        <w:rPr>
          <w:b/>
          <w:spacing w:val="-4"/>
          <w:sz w:val="22"/>
          <w:szCs w:val="24"/>
        </w:rPr>
        <w:t>2013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1. </w:t>
      </w:r>
      <w:r>
        <w:rPr>
          <w:rFonts w:cstheme="minorHAnsi"/>
          <w:spacing w:val="-4"/>
          <w:sz w:val="22"/>
          <w:szCs w:val="24"/>
        </w:rPr>
        <w:t>После травмы больной не может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разогнуть руку в локтевом суставе.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Нарушение функции какой основной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мышцы может это вызвать?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triceps brachii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infraspinatus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levator scapul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e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teres major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Musculus subscapularis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lastRenderedPageBreak/>
        <w:t xml:space="preserve">2. </w:t>
      </w:r>
      <w:r>
        <w:rPr>
          <w:rFonts w:cstheme="minorHAnsi"/>
          <w:spacing w:val="-4"/>
          <w:sz w:val="22"/>
          <w:szCs w:val="24"/>
        </w:rPr>
        <w:t>У пострадавшего определяется перелом в области внутренней поверхности левого голеностопного сустава. Где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вероятнее всего произошёл перелом?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Медиальная лодыжка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Нижняя треть малоберцовой кости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Таранная кость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Латеральная лодыжка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Пяточная кость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3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После травмы передней верхней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трети предплечья у больного затруднение пронации, ослабление ладонного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сгибателя кисти и нарушение чувствительности кожи 1-3 пальцев на ладони.</w:t>
      </w:r>
      <w:r>
        <w:rPr>
          <w:rFonts w:cstheme="minorHAnsi"/>
          <w:spacing w:val="-4"/>
          <w:sz w:val="22"/>
          <w:szCs w:val="24"/>
          <w:lang w:val="uk-UA"/>
        </w:rPr>
        <w:t xml:space="preserve"> Какой нерв 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</w:rPr>
        <w:t>A</w:t>
      </w:r>
      <w:r>
        <w:rPr>
          <w:rFonts w:cstheme="minorHAnsi"/>
          <w:b/>
          <w:b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</w:rPr>
        <w:t>n</w:t>
      </w:r>
      <w:r>
        <w:rPr>
          <w:rFonts w:cstheme="minorHAnsi"/>
          <w:i/>
          <w:i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</w:rPr>
        <w:t>medianus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B</w:t>
      </w:r>
      <w:r>
        <w:rPr>
          <w:rFonts w:cstheme="minorHAnsi"/>
          <w:b/>
          <w:b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</w:t>
      </w:r>
      <w:r>
        <w:rPr>
          <w:rFonts w:cstheme="minorHAnsi"/>
          <w:i/>
          <w:i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musculocutaneus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uk-UA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C</w:t>
      </w:r>
      <w:r>
        <w:rPr>
          <w:rFonts w:cstheme="minorHAnsi"/>
          <w:b/>
          <w:b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</w:t>
      </w:r>
      <w:r>
        <w:rPr>
          <w:rFonts w:cstheme="minorHAnsi"/>
          <w:i/>
          <w:iCs/>
          <w:spacing w:val="-4"/>
          <w:sz w:val="22"/>
          <w:szCs w:val="24"/>
          <w:lang w:val="uk-UA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ulnaris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n. cutaneus antebrachii medialis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n. radialis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4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К врачу обратился больной с жалобами на невозможность отведения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правой руки после ранее перенесенной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травмы. При обследовании пассивные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движения не ограничены. Обнаружена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атрофия дельтовидной мышцы. Какой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нерв повреждён?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Подмышечный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Лучевой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Локтевой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Срединный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Надлопаточный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5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При осмотре больного обнаружено сходящееся косоглазие, отклонение глазного яблока кнутри и невозможность отвести глазное яблоко кнаружи. Какой нерв поражен?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Отводящий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Глазодвигательный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Глазной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Блоковый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Зрительный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6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После травмы в области коленного сустава у больного наблюдается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симптом "выдвижного ящика"переднезаднее смещение голени относительно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 xml:space="preserve">бедра. </w:t>
      </w:r>
      <w:r>
        <w:rPr>
          <w:rFonts w:cstheme="minorHAnsi"/>
          <w:spacing w:val="-4"/>
          <w:sz w:val="22"/>
          <w:szCs w:val="24"/>
          <w:lang w:val="uk-UA"/>
        </w:rPr>
        <w:t xml:space="preserve"> К</w:t>
      </w:r>
      <w:r>
        <w:rPr>
          <w:rFonts w:cstheme="minorHAnsi"/>
          <w:spacing w:val="-4"/>
          <w:sz w:val="22"/>
          <w:szCs w:val="24"/>
        </w:rPr>
        <w:t>акие связки повреждены?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Крестообразные связки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Дугообразные подколенные связки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Косая подколенная связка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Межкостная мембрана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Коллатеральные связки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7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В нейрохирургическое отделение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поступил 54-летний мужчина с жалобами на отсутствие чувствительности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кожи нижнего века, латеральной поверхности носа, верхней губы. Врач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при осмотре установил воспаление второй ветви тройничного нерва. Через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какое отверстие выходит из черепа эта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ветка?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Круглое отверстие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Рваное отверстие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Овальное отверстие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Остистое отверстие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Верхняя глазничная щель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8. </w:t>
      </w:r>
      <w:r>
        <w:rPr>
          <w:rFonts w:cstheme="minorHAnsi"/>
          <w:spacing w:val="-4"/>
          <w:sz w:val="22"/>
          <w:szCs w:val="24"/>
        </w:rPr>
        <w:t>При обследовании больного ишемической болезнью сердца врач обнаружил ухудшение венозного кровотока в бассейне вены сердца, проходящей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 передней межжелудочковой борозде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сердца. Какая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это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вена</w:t>
      </w:r>
      <w:r>
        <w:rPr>
          <w:rFonts w:cstheme="minorHAnsi"/>
          <w:spacing w:val="-4"/>
          <w:sz w:val="22"/>
          <w:szCs w:val="24"/>
          <w:lang w:val="en-US"/>
        </w:rPr>
        <w:t>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cordis magna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cordis media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cordis parva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posterior ventriculi sinistri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E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</w:t>
      </w:r>
      <w:r>
        <w:rPr>
          <w:rFonts w:cstheme="minorHAnsi"/>
          <w:i/>
          <w:i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obliqua atrii sinistri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9. </w:t>
      </w:r>
      <w:r>
        <w:rPr>
          <w:rFonts w:cstheme="minorHAnsi"/>
          <w:spacing w:val="-4"/>
          <w:sz w:val="22"/>
          <w:szCs w:val="24"/>
        </w:rPr>
        <w:t>Для непосредственного введения лекарственного вещества в печень хирурги используют круглую связку печени.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Бужирование (восстановление просвета) какого сосуда проводят при этой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манипуляции?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</w:t>
      </w:r>
      <w:r>
        <w:rPr>
          <w:rFonts w:cstheme="minorHAnsi"/>
          <w:i/>
          <w:i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umbilicalis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A. umbilicalis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Ductus venosus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V. porta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A. hepatica propria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  <w:lang w:val="en-US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10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мужчины при поражении одного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из отделов ЦНС наблюдается астения,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мышечная дистония, нарушение равновесия. Какой из отделов ЦНС поражён?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Мозжечок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Чёрная субстанция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Ретикулярная формация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Красные ядра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Вестибулярные ядра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11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Мужчине 40-ка лет по результатам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диагностических тестов сделали лимфографию органов грудной полости.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Хирург установил, что опухоль поразила орган, из лимфатических сосудов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которого лимфа непосредственно переходит в грудной проток. Какой это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орган?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Пищевод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Трахея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Левый главный бронх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Сердце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Околосердечная сумка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12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После автомобильной катастрофы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юноша 23-х лет обратился в больницу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 резаной раной передне-медиальной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области плеча с артериальным кровотечением. Какая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артерия</w:t>
      </w:r>
      <w:r>
        <w:rPr>
          <w:rFonts w:cstheme="minorHAnsi"/>
          <w:spacing w:val="-4"/>
          <w:sz w:val="22"/>
          <w:szCs w:val="24"/>
          <w:lang w:val="en-US"/>
        </w:rPr>
        <w:t xml:space="preserve"> </w:t>
      </w:r>
      <w:r>
        <w:rPr>
          <w:rFonts w:cstheme="minorHAnsi"/>
          <w:spacing w:val="-4"/>
          <w:sz w:val="22"/>
          <w:szCs w:val="24"/>
        </w:rPr>
        <w:t>поражена</w:t>
      </w:r>
      <w:r>
        <w:rPr>
          <w:rFonts w:cstheme="minorHAnsi"/>
          <w:spacing w:val="-4"/>
          <w:sz w:val="22"/>
          <w:szCs w:val="24"/>
          <w:lang w:val="en-US"/>
        </w:rPr>
        <w:t>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brachialis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radialis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axillaris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</w:rPr>
        <w:t>А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. subscapularis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E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</w:rPr>
        <w:t xml:space="preserve">А.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profunda brachii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b/>
          <w:b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13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При проведении операции на тонкой кишке врач обнаружил участок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слизистой оболочки, где на фоне круговых складок присутствует продольная складка. Какой отдел тонкой кишки имеет такое строение?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>A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Pars descendens duodeni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Pars horizontalis duodeni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Pars ascendens duodeni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</w:rPr>
        <w:t>Начальный отдел jejunum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Дистальный отдел ileum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14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Больная обратилась с жалобами на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боли в правой латеральной области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живота. При пальпации определяется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плотное, неподвижное, опухолевидное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образование. В области какого отдела пищеварительной трубки возможно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наличие опухоли?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A.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Colon ascendens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B.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Colon transversum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C.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Colon descendens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  <w:lang w:val="en-US"/>
        </w:rPr>
      </w:pPr>
      <w:r>
        <w:rPr>
          <w:rFonts w:cstheme="minorHAnsi"/>
          <w:b/>
          <w:bCs/>
          <w:spacing w:val="-4"/>
          <w:sz w:val="22"/>
          <w:szCs w:val="24"/>
          <w:lang w:val="en-US"/>
        </w:rPr>
        <w:t xml:space="preserve">D. </w:t>
      </w:r>
      <w:r>
        <w:rPr>
          <w:rFonts w:cstheme="minorHAnsi"/>
          <w:i/>
          <w:iCs/>
          <w:spacing w:val="-4"/>
          <w:sz w:val="22"/>
          <w:szCs w:val="24"/>
          <w:lang w:val="en-US"/>
        </w:rPr>
        <w:t>Colon sigmoideum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i/>
          <w:iCs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i/>
          <w:iCs/>
          <w:spacing w:val="-4"/>
          <w:sz w:val="22"/>
          <w:szCs w:val="24"/>
        </w:rPr>
        <w:t>Caecum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15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пациента вследствие черепномозговой травмы снижена кожная чувствительность. Какая область коры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большого мозга может быть поражённой?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Задняя центральная извилина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Затылочная область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Поясная извилина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Лобный участок коры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Передняя центральная извилина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b/>
          <w:b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</w:t>
      </w:r>
      <w:r>
        <w:rPr>
          <w:rFonts w:cstheme="minorHAnsi"/>
          <w:b/>
          <w:bCs/>
          <w:spacing w:val="-4"/>
          <w:sz w:val="22"/>
          <w:szCs w:val="24"/>
        </w:rPr>
        <w:t xml:space="preserve">6. </w:t>
      </w:r>
      <w:r>
        <w:rPr>
          <w:rFonts w:cstheme="minorHAnsi"/>
          <w:spacing w:val="-4"/>
          <w:sz w:val="22"/>
          <w:szCs w:val="24"/>
        </w:rPr>
        <w:t>На гистологическом препарате глазного яблока видна структура, имеющая форму двояковыпуклого образования, соединённого с цилиарным телом с помощью волокон реснитчатого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пояска, сверху покрытый прозрачной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капсулой. Назовите эту структуру: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Хрусталик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Стекловидное тело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Реснитчатое тело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Роговица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Склера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</w:t>
      </w:r>
      <w:r>
        <w:rPr>
          <w:rFonts w:cstheme="minorHAnsi"/>
          <w:b/>
          <w:bCs/>
          <w:spacing w:val="-4"/>
          <w:sz w:val="22"/>
          <w:szCs w:val="24"/>
        </w:rPr>
        <w:t xml:space="preserve">7. </w:t>
      </w:r>
      <w:r>
        <w:rPr>
          <w:rFonts w:cstheme="minorHAnsi"/>
          <w:spacing w:val="-4"/>
          <w:sz w:val="22"/>
          <w:szCs w:val="24"/>
        </w:rPr>
        <w:t>На препарате представлен орган,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покрытый соединительнотканной капсулой, от которой отходят трабекулы. В органе можно различить корковое вещество, где содержатся лимфатические узелки, и мозговое вещество, представленное тяжами лимфоидных клеток. Какой орган представлен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 препарате?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Лимфатический узел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Тимус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Селезёнка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Красный костный мозг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Миндалины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18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При осмотре больного хирург установил ранение верхней трети почки.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Целостность какого органа следует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проверить при этом, принимая во внимание синтопию левой почки?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>A.</w:t>
      </w:r>
      <w:r>
        <w:rPr>
          <w:rFonts w:cstheme="minorHAnsi"/>
          <w:spacing w:val="-4"/>
          <w:sz w:val="22"/>
          <w:szCs w:val="24"/>
        </w:rPr>
        <w:t>Желудок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Печень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Тонкая кишка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Поперечная ободочная кишка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Нисходящая ободочная кишка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19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У подростка возрастом 13-ти лет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при проведении рентгенографического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исследования тазобедренного сустава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обнаружена зона просветления между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головкой и диафизом бедренной кости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шириной 3 мм. Как следует расценивать эту ситуацию?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Как норму (незавершённый процесс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окостенения)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Как перелом шейки бедренной кости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Как трещину шейки бедренной кости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Как вывих головки бедренной кости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Как артефакт на рентгенологической плёнке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</w:t>
      </w:r>
      <w:r>
        <w:rPr>
          <w:rFonts w:cstheme="minorHAnsi"/>
          <w:b/>
          <w:bCs/>
          <w:spacing w:val="-4"/>
          <w:sz w:val="22"/>
          <w:szCs w:val="24"/>
        </w:rPr>
        <w:t xml:space="preserve">0. </w:t>
      </w:r>
      <w:r>
        <w:rPr>
          <w:rFonts w:cstheme="minorHAnsi"/>
          <w:spacing w:val="-4"/>
          <w:sz w:val="22"/>
          <w:szCs w:val="24"/>
        </w:rPr>
        <w:t>У животного увеличен тонус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мышц-разгибателей. Это является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следствием усиленной передачи информации к мотонейронам спинного мозга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по следующим нисходящим путям: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Вестибулоспинальные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Медиальные кортикоспинальные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Ретикулоспинальные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Руброспинальные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Латеральные кортикоспинальные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b/>
          <w:bCs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21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В препарате паренхиматозного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органа различают нечётко отграниченные дольки шестигранной формы,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 центре которых находится вена, а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 междольковой соединительной ткани проходят триады (артерия, вена и</w:t>
      </w:r>
      <w:r>
        <w:rPr>
          <w:rFonts w:cstheme="minorHAnsi"/>
          <w:spacing w:val="-4"/>
          <w:sz w:val="22"/>
          <w:szCs w:val="24"/>
          <w:lang w:val="uk-UA"/>
        </w:rPr>
        <w:t xml:space="preserve"> </w:t>
      </w:r>
      <w:r>
        <w:rPr>
          <w:rFonts w:cstheme="minorHAnsi"/>
          <w:spacing w:val="-4"/>
          <w:sz w:val="22"/>
          <w:szCs w:val="24"/>
        </w:rPr>
        <w:t>выводящий проток). Какой это орган?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Печень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Поджелудочная железа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Тимус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Селезёнка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Щитовидная железа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  <w:lang w:val="uk-UA"/>
        </w:rPr>
        <w:t>22</w:t>
      </w:r>
      <w:r>
        <w:rPr>
          <w:rFonts w:cstheme="minorHAnsi"/>
          <w:b/>
          <w:bCs/>
          <w:spacing w:val="-4"/>
          <w:sz w:val="22"/>
          <w:szCs w:val="24"/>
        </w:rPr>
        <w:t xml:space="preserve">. </w:t>
      </w:r>
      <w:r>
        <w:rPr>
          <w:rFonts w:cstheme="minorHAnsi"/>
          <w:spacing w:val="-4"/>
          <w:sz w:val="22"/>
          <w:szCs w:val="24"/>
        </w:rPr>
        <w:t>Больной госпитализирован с подозрением на опухоль простаты. Во время операции обнаружено, что опухоль "проросла"в мочевой пузырь. Какой отдел мочевого пузыря пострадал?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Шейка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Верхушка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Дно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lastRenderedPageBreak/>
        <w:t xml:space="preserve">D. </w:t>
      </w:r>
      <w:r>
        <w:rPr>
          <w:rFonts w:cstheme="minorHAnsi"/>
          <w:spacing w:val="-4"/>
          <w:sz w:val="22"/>
          <w:szCs w:val="24"/>
        </w:rPr>
        <w:t>Тело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23. </w:t>
      </w:r>
      <w:r>
        <w:rPr>
          <w:rFonts w:cstheme="minorHAnsi"/>
          <w:spacing w:val="-4"/>
          <w:sz w:val="22"/>
          <w:szCs w:val="24"/>
        </w:rPr>
        <w:t>У потерпевшего с травмой головы в височной области диагностирована эпидуральная гематома. Какая из артерий наиболее вероятно повреждена?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Средняя оболочечная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Средняя мозговая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Поверхностная височная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Передняя оболочечная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Задняя ушная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24. </w:t>
      </w:r>
      <w:r>
        <w:rPr>
          <w:rFonts w:cstheme="minorHAnsi"/>
          <w:spacing w:val="-4"/>
          <w:sz w:val="22"/>
          <w:szCs w:val="24"/>
        </w:rPr>
        <w:t>Врач при обследовании больного обнаружил опухоль бронха, граничащего с аортой. Какой бронх поражён?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A. </w:t>
      </w:r>
      <w:r>
        <w:rPr>
          <w:rFonts w:cstheme="minorHAnsi"/>
          <w:spacing w:val="-4"/>
          <w:sz w:val="22"/>
          <w:szCs w:val="24"/>
        </w:rPr>
        <w:t>Левый главный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B. </w:t>
      </w:r>
      <w:r>
        <w:rPr>
          <w:rFonts w:cstheme="minorHAnsi"/>
          <w:spacing w:val="-4"/>
          <w:sz w:val="22"/>
          <w:szCs w:val="24"/>
        </w:rPr>
        <w:t>Правый главный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C. </w:t>
      </w:r>
      <w:r>
        <w:rPr>
          <w:rFonts w:cstheme="minorHAnsi"/>
          <w:spacing w:val="-4"/>
          <w:sz w:val="22"/>
          <w:szCs w:val="24"/>
        </w:rPr>
        <w:t>Правый верхний долевой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D. </w:t>
      </w:r>
      <w:r>
        <w:rPr>
          <w:rFonts w:cstheme="minorHAnsi"/>
          <w:spacing w:val="-4"/>
          <w:sz w:val="22"/>
          <w:szCs w:val="24"/>
        </w:rPr>
        <w:t>Левый верхний долевой</w:t>
      </w:r>
    </w:p>
    <w:p w:rsidR="00A902F6" w:rsidRDefault="00A902F6" w:rsidP="00A902F6">
      <w:pPr>
        <w:autoSpaceDE w:val="0"/>
        <w:autoSpaceDN w:val="0"/>
        <w:adjustRightInd w:val="0"/>
        <w:ind w:left="284" w:hanging="284"/>
        <w:rPr>
          <w:rFonts w:cstheme="minorHAnsi"/>
          <w:spacing w:val="-4"/>
          <w:sz w:val="22"/>
          <w:szCs w:val="24"/>
        </w:rPr>
      </w:pPr>
      <w:r>
        <w:rPr>
          <w:rFonts w:cstheme="minorHAnsi"/>
          <w:b/>
          <w:bCs/>
          <w:spacing w:val="-4"/>
          <w:sz w:val="22"/>
          <w:szCs w:val="24"/>
        </w:rPr>
        <w:t xml:space="preserve">E. </w:t>
      </w:r>
      <w:r>
        <w:rPr>
          <w:rFonts w:cstheme="minorHAnsi"/>
          <w:spacing w:val="-4"/>
          <w:sz w:val="22"/>
          <w:szCs w:val="24"/>
        </w:rPr>
        <w:t>Средний долевой</w:t>
      </w:r>
    </w:p>
    <w:p w:rsidR="00A902F6" w:rsidRDefault="00A902F6" w:rsidP="00A902F6">
      <w:pPr>
        <w:ind w:left="284" w:hanging="284"/>
        <w:rPr>
          <w:b/>
          <w:spacing w:val="-4"/>
          <w:sz w:val="22"/>
          <w:szCs w:val="24"/>
        </w:rPr>
      </w:pPr>
    </w:p>
    <w:p w:rsidR="00B81D5A" w:rsidRDefault="00B81D5A">
      <w:bookmarkStart w:id="0" w:name="_GoBack"/>
      <w:bookmarkEnd w:id="0"/>
    </w:p>
    <w:sectPr w:rsidR="00B81D5A" w:rsidSect="00767E7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0"/>
    <w:rsid w:val="00525D30"/>
    <w:rsid w:val="00767E75"/>
    <w:rsid w:val="00A902F6"/>
    <w:rsid w:val="00B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A5FE-E6F4-4F42-98B8-EDC998D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2F6"/>
  </w:style>
  <w:style w:type="paragraph" w:styleId="a5">
    <w:name w:val="footer"/>
    <w:basedOn w:val="a"/>
    <w:link w:val="a6"/>
    <w:uiPriority w:val="99"/>
    <w:semiHidden/>
    <w:unhideWhenUsed/>
    <w:rsid w:val="00A90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4110</Words>
  <Characters>23429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</dc:creator>
  <cp:keywords/>
  <dc:description/>
  <cp:lastModifiedBy>Виталий С</cp:lastModifiedBy>
  <cp:revision>3</cp:revision>
  <dcterms:created xsi:type="dcterms:W3CDTF">2014-10-21T06:49:00Z</dcterms:created>
  <dcterms:modified xsi:type="dcterms:W3CDTF">2014-10-21T06:50:00Z</dcterms:modified>
</cp:coreProperties>
</file>